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word/stylesWithEffects.xml" ContentType="application/vnd.ms-word.stylesWithEffects+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6AB" w:rsidRDefault="00C20D5D">
      <w:bookmarkStart w:id="0" w:name="_GoBack"/>
      <w:bookmarkEnd w:id="0"/>
      <w:r>
        <w:rPr>
          <w:b/>
        </w:rPr>
        <w:t>ARNOBIUS JUNIOR:</w:t>
      </w:r>
      <w:r>
        <w:t xml:space="preserve"> CPL 239-243; DHGE 4.547-549; DTC 1.1986-87; ODCC 92; NCE 1.844; RBMA 1439-1442</w:t>
      </w:r>
    </w:p>
    <w:p w:rsidR="002C66AB" w:rsidRDefault="002C66AB"/>
    <w:p w:rsidR="002C66AB" w:rsidRDefault="00C20D5D">
      <w:r>
        <w:t xml:space="preserve">Arnobius Junior was probably an African, a monk who lived in Rome (d. after 451) and was considered a semi-Pelagian.  He is designated “Junior” or “the Younger” in order to distinguish him from Arnobius of Sicca, or “the Elder” (also known as Arnobius Afer), the author of an attack on paganism known as </w:t>
      </w:r>
      <w:r>
        <w:rPr>
          <w:u w:val="single"/>
        </w:rPr>
        <w:t>Adversus nationes</w:t>
      </w:r>
      <w:r>
        <w:t xml:space="preserve"> (CSEL 4); the two authors have repeatedly been conflated.  A 1560 edition of </w:t>
      </w:r>
      <w:r>
        <w:rPr>
          <w:u w:val="single"/>
        </w:rPr>
        <w:t>Adversus nationes</w:t>
      </w:r>
      <w:r>
        <w:t xml:space="preserve"> and </w:t>
      </w:r>
      <w:r>
        <w:rPr>
          <w:u w:val="single"/>
        </w:rPr>
        <w:t>Commentarii in Psalmos</w:t>
      </w:r>
      <w:r>
        <w:t xml:space="preserve"> appeared under the single name Arnobius, and prior independent editions of Arnobius Junior’s works were also erroneously attributed to Arnobius the Elder.  Migne attributes three works to Arnobius Junior: the </w:t>
      </w:r>
      <w:r>
        <w:rPr>
          <w:u w:val="single"/>
        </w:rPr>
        <w:t>Commentarii in Psalmos</w:t>
      </w:r>
      <w:r>
        <w:t xml:space="preserve">, </w:t>
      </w:r>
      <w:r>
        <w:rPr>
          <w:u w:val="single"/>
        </w:rPr>
        <w:t>Conflictus cum Serapione</w:t>
      </w:r>
      <w:r>
        <w:t xml:space="preserve">, and </w:t>
      </w:r>
      <w:r>
        <w:rPr>
          <w:u w:val="single"/>
        </w:rPr>
        <w:t>Expositiunculae in Evangelium</w:t>
      </w:r>
      <w:r>
        <w:t xml:space="preserve">.  Morin argues for the addition of two more, </w:t>
      </w:r>
      <w:r>
        <w:rPr>
          <w:u w:val="single"/>
        </w:rPr>
        <w:t>Liber ad Gregoriam</w:t>
      </w:r>
      <w:r>
        <w:t xml:space="preserve"> and </w:t>
      </w:r>
      <w:r>
        <w:rPr>
          <w:u w:val="single"/>
        </w:rPr>
        <w:t>Praedestinatus</w:t>
      </w:r>
      <w:r>
        <w:t xml:space="preserve">.   Daur attributes the first four of these texts to Arnobius Junior (CCSL 25A), but the authorship of </w:t>
      </w:r>
      <w:r>
        <w:rPr>
          <w:u w:val="single"/>
        </w:rPr>
        <w:t>Praedestinatus</w:t>
      </w:r>
      <w:r>
        <w:t xml:space="preserve"> remains questionable (CPL 243; see Schubert below).  </w:t>
      </w:r>
      <w:r>
        <w:rPr>
          <w:u w:val="single"/>
        </w:rPr>
        <w:t>Praedestinatus</w:t>
      </w:r>
      <w:r>
        <w:t xml:space="preserve"> 1.45 (PL 53: 601) may have been used by Alcuin in the </w:t>
      </w:r>
      <w:r>
        <w:rPr>
          <w:u w:val="single"/>
        </w:rPr>
        <w:t>Carmen Rhythmica</w:t>
      </w:r>
      <w:r>
        <w:t xml:space="preserve"> (BKE 225); for the minor similarity, see MGH, PLAC 4.2 p 910.</w:t>
      </w:r>
    </w:p>
    <w:p w:rsidR="002C66AB" w:rsidRDefault="002C66AB"/>
    <w:p w:rsidR="002C66AB" w:rsidRDefault="002C66AB"/>
    <w:p w:rsidR="002C66AB" w:rsidRDefault="00C20D5D">
      <w:r>
        <w:t>Conflictus cum Serapione</w:t>
      </w:r>
    </w:p>
    <w:p w:rsidR="002C66AB" w:rsidRDefault="00C20D5D">
      <w:r>
        <w:t>[ARNOB.Confl.Serap.]: CPL 239</w:t>
      </w:r>
    </w:p>
    <w:p w:rsidR="002C66AB" w:rsidRDefault="002C66AB"/>
    <w:p w:rsidR="002C66AB" w:rsidRDefault="00C20D5D">
      <w:r>
        <w:t>MSS – A-S Vers</w:t>
      </w:r>
      <w:r>
        <w:tab/>
        <w:t>none</w:t>
      </w:r>
    </w:p>
    <w:p w:rsidR="002C66AB" w:rsidRDefault="002C66AB"/>
    <w:p w:rsidR="002C66AB" w:rsidRDefault="00C20D5D">
      <w:r>
        <w:t>Quots/Cits</w:t>
      </w:r>
      <w:r>
        <w:tab/>
      </w:r>
      <w:r>
        <w:tab/>
        <w:t>ALCVIN.Epist. 162.261: ARNOB.Confl.Serap.II, 1597-1599</w:t>
      </w:r>
    </w:p>
    <w:p w:rsidR="002C66AB" w:rsidRDefault="00C20D5D">
      <w:r>
        <w:tab/>
      </w:r>
      <w:r>
        <w:tab/>
      </w:r>
      <w:r>
        <w:tab/>
        <w:t>ALCVIN.Adu.Fel.1.VI, c.9: ARNOB.Confl.Serap.II, 1524-33</w:t>
      </w:r>
    </w:p>
    <w:p w:rsidR="002C66AB" w:rsidRDefault="00C20D5D">
      <w:r>
        <w:tab/>
      </w:r>
      <w:r>
        <w:tab/>
      </w:r>
      <w:r>
        <w:tab/>
        <w:t>ALCVIN.Fid.trin.1.III, c.14: ARNOB.Confl.Serap.II, 1533-73</w:t>
      </w:r>
    </w:p>
    <w:p w:rsidR="002C66AB" w:rsidRDefault="002C66AB"/>
    <w:p w:rsidR="002C66AB" w:rsidRDefault="00C20D5D">
      <w:r>
        <w:t>Refs</w:t>
      </w:r>
      <w:r>
        <w:tab/>
      </w:r>
      <w:r>
        <w:tab/>
      </w:r>
      <w:r>
        <w:tab/>
        <w:t>none</w:t>
      </w:r>
    </w:p>
    <w:p w:rsidR="002C66AB" w:rsidRDefault="002C66AB"/>
    <w:p w:rsidR="002C66AB" w:rsidRDefault="00C20D5D">
      <w:r>
        <w:t xml:space="preserve">In </w:t>
      </w:r>
      <w:r>
        <w:rPr>
          <w:u w:val="single"/>
        </w:rPr>
        <w:t>Conflictus cum Serapione</w:t>
      </w:r>
      <w:r>
        <w:t xml:space="preserve"> (CCSL 25A; PL 53: 239-322), the hypothetical debate is between Arnobius and the 4th century Egyptian Serapion concerning the unified nature of Christ; ultimately, it is an attack on Monophysitism.  While R. K. Poetzel (NCE 844) questions the attribution of the </w:t>
      </w:r>
      <w:r>
        <w:rPr>
          <w:u w:val="single"/>
        </w:rPr>
        <w:t>Conflictus cum Serapione</w:t>
      </w:r>
      <w:r>
        <w:t xml:space="preserve">, Migne, Morin, Kayser, Ogilvy, and Daur cite Arnobius Junior as the author.  In three different works, Alcuin quotes the text, twice citing its title and author (see Cavadini p 142 below).  Ogilvy suggests that Alcuin’s copy of the manuscript may have originated in England (BKE pp 77-78).  </w:t>
      </w:r>
    </w:p>
    <w:p w:rsidR="002C66AB" w:rsidRDefault="002C66AB"/>
    <w:p w:rsidR="002C66AB" w:rsidRDefault="002C66AB"/>
    <w:p w:rsidR="002C66AB" w:rsidRDefault="00C20D5D">
      <w:r>
        <w:t>Bibliography Part I</w:t>
      </w:r>
    </w:p>
    <w:p w:rsidR="002C66AB" w:rsidRDefault="002C66AB"/>
    <w:p w:rsidR="002C66AB" w:rsidRDefault="00C20D5D">
      <w:r>
        <w:t>ARNOB.Confl.Serap.= CCSL 25A, ed. Klaus Daur</w:t>
      </w:r>
    </w:p>
    <w:p w:rsidR="002C66AB" w:rsidRDefault="002C66AB"/>
    <w:p w:rsidR="002C66AB" w:rsidRDefault="00C20D5D">
      <w:r>
        <w:t>ALCVIN.Epist.162 = MGH, ECA 4.2</w:t>
      </w:r>
    </w:p>
    <w:p w:rsidR="002C66AB" w:rsidRDefault="00C20D5D">
      <w:r>
        <w:t>ALCVIN.Adu.Fel. = PL 101, 119-230</w:t>
      </w:r>
    </w:p>
    <w:p w:rsidR="002C66AB" w:rsidRDefault="00C20D5D">
      <w:r>
        <w:t>ALCVIN.Fid.trin. = PL 101, 11-58</w:t>
      </w:r>
    </w:p>
    <w:p w:rsidR="002C66AB" w:rsidRDefault="002C66AB"/>
    <w:p w:rsidR="002C66AB" w:rsidRDefault="002C66AB"/>
    <w:p w:rsidR="002C66AB" w:rsidRDefault="00C20D5D">
      <w:r>
        <w:t>Bibliography Part II</w:t>
      </w:r>
    </w:p>
    <w:p w:rsidR="002C66AB" w:rsidRDefault="002C66AB"/>
    <w:p w:rsidR="002C66AB" w:rsidRDefault="00C20D5D">
      <w:r>
        <w:t xml:space="preserve">Cavadini, J. “The Sources and Theology of Alcuin’s ‘De Fide Sanctae et Indiuiduae Trinitatis.” </w:t>
      </w:r>
      <w:r>
        <w:rPr>
          <w:u w:val="single"/>
        </w:rPr>
        <w:t>Traditio</w:t>
      </w:r>
      <w:r>
        <w:t xml:space="preserve"> 46 (1991): 123-146.</w:t>
      </w:r>
    </w:p>
    <w:p w:rsidR="002C66AB" w:rsidRDefault="002C66AB"/>
    <w:p w:rsidR="002C66AB" w:rsidRDefault="00C20D5D">
      <w:r>
        <w:t xml:space="preserve">Kayser, H. </w:t>
      </w:r>
      <w:r>
        <w:rPr>
          <w:u w:val="single"/>
        </w:rPr>
        <w:t>Die Schriften des sogenannten Arnobius Junior</w:t>
      </w:r>
      <w:r>
        <w:t>. (Göttingen, 1911)</w:t>
      </w:r>
    </w:p>
    <w:p w:rsidR="002C66AB" w:rsidRDefault="002C66AB"/>
    <w:p w:rsidR="002C66AB" w:rsidRDefault="00C20D5D">
      <w:r>
        <w:t xml:space="preserve">Morin, G. “Étude d’ensemble sur Arnobe le Jeune.” </w:t>
      </w:r>
      <w:r>
        <w:rPr>
          <w:u w:val="single"/>
        </w:rPr>
        <w:t>Revue Bénédictine</w:t>
      </w:r>
      <w:r>
        <w:t xml:space="preserve"> 28 (1911): 154-190 (= </w:t>
      </w:r>
      <w:r>
        <w:rPr>
          <w:u w:val="single"/>
        </w:rPr>
        <w:t>Anecdota Maredsolana</w:t>
      </w:r>
      <w:r>
        <w:t xml:space="preserve"> II.I (1913): 309-439).</w:t>
      </w:r>
    </w:p>
    <w:p w:rsidR="002C66AB" w:rsidRDefault="002C66AB"/>
    <w:p w:rsidR="002C66AB" w:rsidRDefault="00C20D5D">
      <w:r>
        <w:t xml:space="preserve">-----------. “Examen des écrits attribués à Arnobe le Jeune.” </w:t>
      </w:r>
      <w:r>
        <w:rPr>
          <w:u w:val="single"/>
        </w:rPr>
        <w:t>Revue Bénédictine</w:t>
      </w:r>
      <w:r>
        <w:t xml:space="preserve"> 26 (1909): 419-432.</w:t>
      </w:r>
    </w:p>
    <w:p w:rsidR="002C66AB" w:rsidRDefault="002C66AB"/>
    <w:p w:rsidR="002C66AB" w:rsidRDefault="00C20D5D">
      <w:r>
        <w:t xml:space="preserve">von Schubert, H.  “Der sogenannte Praedestinatus” </w:t>
      </w:r>
      <w:r>
        <w:rPr>
          <w:u w:val="single"/>
        </w:rPr>
        <w:t>TU</w:t>
      </w:r>
      <w:r>
        <w:t xml:space="preserve"> 24.4 (Leipzig, 1903): 95-114.</w:t>
      </w:r>
    </w:p>
    <w:p w:rsidR="002C66AB" w:rsidRDefault="002C66AB"/>
    <w:p w:rsidR="002C66AB" w:rsidRDefault="002C66AB"/>
    <w:p w:rsidR="002C66AB" w:rsidRDefault="002C66AB"/>
    <w:p w:rsidR="002C66AB" w:rsidRDefault="002C66AB"/>
    <w:p w:rsidR="002C66AB" w:rsidRDefault="00C20D5D">
      <w:r>
        <w:t>Commentarii in Psalmos</w:t>
      </w:r>
    </w:p>
    <w:p w:rsidR="002C66AB" w:rsidRDefault="00C20D5D">
      <w:r>
        <w:t>[ARNOB.Comm.psalm.]: CPL 242, RBMA 1439</w:t>
      </w:r>
    </w:p>
    <w:p w:rsidR="002C66AB" w:rsidRDefault="002C66AB"/>
    <w:p w:rsidR="002C66AB" w:rsidRDefault="002C66AB"/>
    <w:p w:rsidR="002C66AB" w:rsidRDefault="00C20D5D">
      <w:r>
        <w:t>MSS – A-S Vers</w:t>
      </w:r>
      <w:r>
        <w:tab/>
        <w:t>none</w:t>
      </w:r>
    </w:p>
    <w:p w:rsidR="002C66AB" w:rsidRDefault="002C66AB"/>
    <w:p w:rsidR="002C66AB" w:rsidRDefault="00C20D5D">
      <w:r>
        <w:t>Quots/Cits</w:t>
      </w:r>
      <w:r>
        <w:tab/>
      </w:r>
      <w:r>
        <w:tab/>
        <w:t>BEDA.Temp.rat. LXVI.26: ARNOB.Comm.psalm. 104.60-67</w:t>
      </w:r>
    </w:p>
    <w:p w:rsidR="002C66AB" w:rsidRDefault="002C66AB"/>
    <w:p w:rsidR="002C66AB" w:rsidRDefault="00C20D5D">
      <w:r>
        <w:t>Refs</w:t>
      </w:r>
      <w:r>
        <w:tab/>
      </w:r>
      <w:r>
        <w:tab/>
      </w:r>
      <w:r>
        <w:tab/>
        <w:t>none</w:t>
      </w:r>
    </w:p>
    <w:p w:rsidR="002C66AB" w:rsidRDefault="002C66AB"/>
    <w:p w:rsidR="002C66AB" w:rsidRDefault="00C20D5D">
      <w:r>
        <w:t xml:space="preserve">The </w:t>
      </w:r>
      <w:r>
        <w:rPr>
          <w:u w:val="single"/>
        </w:rPr>
        <w:t>Commentarii in Psalmos</w:t>
      </w:r>
      <w:r>
        <w:t xml:space="preserve"> (CCSL 25; PL 53: 486-552) was composed between 433 and 439 (DHGE 4: 549), and the first edition of it was by Erasmus in 1522.  The brief commentaries include an attack on Augustine’s theory of grace.  In </w:t>
      </w:r>
      <w:r>
        <w:rPr>
          <w:u w:val="single"/>
        </w:rPr>
        <w:t>De Temporum ratione: Chronica Maior</w:t>
      </w:r>
      <w:r>
        <w:t xml:space="preserve">, Bede cites Arnobius by name, though calling him “Arnobius rhetor,” and quotes the text (pp 468-469).  The quoted passage is given by Daur in the introduction to his 1990 edition of the </w:t>
      </w:r>
      <w:r>
        <w:rPr>
          <w:u w:val="single"/>
        </w:rPr>
        <w:t>Commentarii</w:t>
      </w:r>
      <w:r>
        <w:t xml:space="preserve">.  Daur also includes a citation of Arnobius in the Pseudo-Bede </w:t>
      </w:r>
      <w:r>
        <w:rPr>
          <w:u w:val="single"/>
        </w:rPr>
        <w:t>Interpretatio psalterii artis cantilenae</w:t>
      </w:r>
      <w:r>
        <w:t xml:space="preserve"> (CCSL 25 pp xxxvii-xxxviii); the passage, cited in </w:t>
      </w:r>
      <w:r>
        <w:rPr>
          <w:u w:val="single"/>
        </w:rPr>
        <w:t>Interpretatio psalterii artis cantilenae</w:t>
      </w:r>
      <w:r>
        <w:t xml:space="preserve"> 1101B (PL 93: 1099-1102), is from Arnobius’s </w:t>
      </w:r>
      <w:r>
        <w:rPr>
          <w:u w:val="single"/>
        </w:rPr>
        <w:t>Commentarii in Psalmos</w:t>
      </w:r>
      <w:r>
        <w:t xml:space="preserve"> 16.32-34.  Laistner, however, argues not only that the work probably is not by Bede, but also questions whether it was even compiled in England (Laistner 1930 p 217-21; 1935 p 254).  He describes the </w:t>
      </w:r>
      <w:r>
        <w:rPr>
          <w:u w:val="single"/>
        </w:rPr>
        <w:t>Interpretatio psalterii artis cantilenae</w:t>
      </w:r>
      <w:r>
        <w:t xml:space="preserve"> only as a glossary compiled primarily from Cassiodorus that contains two extracts from Arnobius’s commentary.</w:t>
      </w:r>
    </w:p>
    <w:p w:rsidR="002C66AB" w:rsidRDefault="002C66AB"/>
    <w:p w:rsidR="002C66AB" w:rsidRDefault="002C66AB"/>
    <w:p w:rsidR="002C66AB" w:rsidRDefault="00C20D5D">
      <w:r>
        <w:t>Bibliography Part I</w:t>
      </w:r>
    </w:p>
    <w:p w:rsidR="002C66AB" w:rsidRDefault="002C66AB"/>
    <w:p w:rsidR="002C66AB" w:rsidRDefault="00C20D5D">
      <w:r>
        <w:t>ARNOB.Comm.psalm.= CCSL 25, ed. Klaus Daur</w:t>
      </w:r>
    </w:p>
    <w:p w:rsidR="002C66AB" w:rsidRDefault="002C66AB"/>
    <w:p w:rsidR="002C66AB" w:rsidRDefault="00C20D5D">
      <w:r>
        <w:t>BEDA.Temp.rat. = CCSL 123B, ed. Charles W. Jones</w:t>
      </w:r>
    </w:p>
    <w:p w:rsidR="002C66AB" w:rsidRDefault="002C66AB"/>
    <w:p w:rsidR="002C66AB" w:rsidRDefault="002C66AB"/>
    <w:p w:rsidR="002C66AB" w:rsidRDefault="00C20D5D">
      <w:r>
        <w:t>Bibliography Part II</w:t>
      </w:r>
    </w:p>
    <w:p w:rsidR="002C66AB" w:rsidRDefault="002C66AB"/>
    <w:p w:rsidR="002C66AB" w:rsidRDefault="00C20D5D">
      <w:r>
        <w:t xml:space="preserve">Laistner, M. L. W. “The Library of the Venerable Bede” in </w:t>
      </w:r>
      <w:r>
        <w:rPr>
          <w:u w:val="single"/>
        </w:rPr>
        <w:t>Bede, His Life, Times, and Writings</w:t>
      </w:r>
      <w:r>
        <w:t>. ed. A. Hamilton Thompson (Oxford, 1935) pp 237-266.</w:t>
      </w:r>
    </w:p>
    <w:p w:rsidR="002C66AB" w:rsidRDefault="002C66AB"/>
    <w:p w:rsidR="002C66AB" w:rsidRDefault="00C20D5D">
      <w:r>
        <w:t xml:space="preserve">Laistner, M. L. W. “The Mediaeval Organ and a Cassiodorus Glossary among the Spurious Works of Bede” </w:t>
      </w:r>
      <w:r>
        <w:rPr>
          <w:u w:val="single"/>
        </w:rPr>
        <w:t>Speculum</w:t>
      </w:r>
      <w:r>
        <w:t xml:space="preserve"> 5 (1930): 217-21</w:t>
      </w:r>
    </w:p>
    <w:p w:rsidR="002C66AB" w:rsidRDefault="002C66AB"/>
    <w:p w:rsidR="002C66AB" w:rsidRDefault="002C66AB"/>
    <w:p w:rsidR="002C66AB" w:rsidRDefault="00C20D5D" w:rsidP="00C43DCF">
      <w:pPr>
        <w:jc w:val="right"/>
      </w:pPr>
      <w:r>
        <w:t>J. Schrunk Ericksen</w:t>
      </w:r>
    </w:p>
    <w:p w:rsidR="002C66AB" w:rsidRDefault="002C66AB"/>
    <w:sectPr w:rsidR="002C66AB" w:rsidSect="002C66AB">
      <w:pgSz w:w="12240" w:h="15840"/>
      <w:pgMar w:top="1440" w:right="1440" w:bottom="1440" w:left="1440" w:gutter="0"/>
      <w:pgNumType w:start="1"/>
      <w:printerSettings r:id="rId4"/>
    </w:sectPr>
  </w:body>
</w:document>
</file>

<file path=word/fontTable.xml><?xml version="1.0" encoding="utf-8"?>
<w:fonts xmlns:r="http://schemas.openxmlformats.org/officeDocument/2006/relationships" xmlns:w="http://schemas.openxmlformats.org/wordprocessingml/2006/main">
  <w:font w:name="New York">
    <w:panose1 w:val="00000000000000000000"/>
    <w:charset w:val="4D"/>
    <w:family w:val="roman"/>
    <w:notTrueType/>
    <w:pitch w:val="variable"/>
    <w:sig w:usb0="00000003" w:usb1="00000000" w:usb2="00000000" w:usb3="00000000" w:csb0="00000001" w:csb1="00000000"/>
  </w:font>
  <w:font w:name="Times New Roman">
    <w:altName w:val="Times"/>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bordersDoNotSurroundHeader/>
  <w:bordersDoNotSurroundFooter/>
  <w:proofState w:spelling="clean" w:grammar="clean"/>
  <w:doNotTrackMoves/>
  <w:defaultTabStop w:val="720"/>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compat>
    <w:spaceForUL/>
    <w:balanceSingleByteDoubleByteWidth/>
    <w:doNotLeaveBackslashAlone/>
    <w:ulTrailSpace/>
    <w:doNotExpandShiftReturn/>
  </w:compat>
  <w:rsids>
    <w:rsidRoot w:val="00C20D5D"/>
    <w:rsid w:val="002C66AB"/>
    <w:rsid w:val="00C20D5D"/>
    <w:rsid w:val="00C43DCF"/>
  </w:rsids>
  <m:mathPr>
    <m:mathFont m:val="@ＭＳ ゴシック"/>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66AB"/>
    <w:rPr>
      <w:rFonts w:ascii="Times" w:hAnsi="Times"/>
      <w:noProof/>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EndnoteText">
    <w:name w:val="endnote text"/>
    <w:basedOn w:val="Normal"/>
    <w:rsid w:val="002C66A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w:hAnsi="Times"/>
      <w:noProof/>
      <w:sz w:val="24"/>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654</Words>
  <Characters>3728</Characters>
  <Application>Microsoft Macintosh Word</Application>
  <DocSecurity>0</DocSecurity>
  <Lines>31</Lines>
  <Paragraphs>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Ericksen</dc:creator>
  <cp:keywords/>
  <cp:lastModifiedBy>Janet Ericksen</cp:lastModifiedBy>
  <cp:revision>3</cp:revision>
  <dcterms:created xsi:type="dcterms:W3CDTF">2015-04-07T00:51:00Z</dcterms:created>
  <dcterms:modified xsi:type="dcterms:W3CDTF">2015-04-07T01:11:00Z</dcterms:modified>
</cp:coreProperties>
</file>